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F4F" w:rsidRDefault="00992F4F" w:rsidP="00992F4F">
      <w:pPr>
        <w:spacing w:line="240" w:lineRule="auto"/>
        <w:contextualSpacing/>
        <w:jc w:val="center"/>
        <w:rPr>
          <w:b/>
          <w:color w:val="632423" w:themeColor="accent2" w:themeShade="80"/>
        </w:rPr>
      </w:pPr>
      <w:r>
        <w:rPr>
          <w:b/>
          <w:color w:val="632423" w:themeColor="accent2" w:themeShade="80"/>
        </w:rPr>
        <w:t>BOARD OF PUBLIC WORKS AND SAFETY</w:t>
      </w:r>
    </w:p>
    <w:p w:rsidR="00992F4F" w:rsidRDefault="00992F4F" w:rsidP="00992F4F">
      <w:pPr>
        <w:spacing w:line="240" w:lineRule="auto"/>
        <w:contextualSpacing/>
        <w:jc w:val="center"/>
        <w:rPr>
          <w:b/>
          <w:color w:val="632423" w:themeColor="accent2" w:themeShade="80"/>
        </w:rPr>
      </w:pPr>
      <w:r>
        <w:rPr>
          <w:b/>
          <w:color w:val="632423" w:themeColor="accent2" w:themeShade="80"/>
        </w:rPr>
        <w:t>TUESDAY, NOVEMBER 12, 2019</w:t>
      </w:r>
    </w:p>
    <w:p w:rsidR="00992F4F" w:rsidRDefault="00992F4F" w:rsidP="00992F4F">
      <w:pPr>
        <w:spacing w:line="240" w:lineRule="auto"/>
        <w:contextualSpacing/>
        <w:jc w:val="center"/>
        <w:rPr>
          <w:b/>
          <w:color w:val="632423" w:themeColor="accent2" w:themeShade="80"/>
        </w:rPr>
      </w:pPr>
      <w:r>
        <w:rPr>
          <w:b/>
          <w:color w:val="632423" w:themeColor="accent2" w:themeShade="80"/>
        </w:rPr>
        <w:t>AT 9 AM</w:t>
      </w:r>
    </w:p>
    <w:p w:rsidR="00992F4F" w:rsidRDefault="00992F4F" w:rsidP="00992F4F">
      <w:pPr>
        <w:spacing w:line="240" w:lineRule="auto"/>
        <w:contextualSpacing/>
        <w:jc w:val="center"/>
        <w:rPr>
          <w:b/>
          <w:color w:val="632423" w:themeColor="accent2" w:themeShade="80"/>
        </w:rPr>
      </w:pPr>
    </w:p>
    <w:p w:rsidR="00992F4F" w:rsidRDefault="00992F4F" w:rsidP="00992F4F">
      <w:pPr>
        <w:spacing w:line="240" w:lineRule="auto"/>
        <w:contextualSpacing/>
        <w:jc w:val="center"/>
        <w:rPr>
          <w:b/>
          <w:color w:val="632423" w:themeColor="accent2" w:themeShade="80"/>
        </w:rPr>
      </w:pPr>
      <w:r>
        <w:rPr>
          <w:b/>
          <w:color w:val="632423" w:themeColor="accent2" w:themeShade="80"/>
        </w:rPr>
        <w:t>OLD BUSINESS</w:t>
      </w:r>
    </w:p>
    <w:p w:rsidR="00992F4F" w:rsidRDefault="00992F4F" w:rsidP="00992F4F">
      <w:pPr>
        <w:spacing w:line="240" w:lineRule="auto"/>
        <w:contextualSpacing/>
        <w:jc w:val="center"/>
        <w:rPr>
          <w:b/>
          <w:color w:val="632423" w:themeColor="accent2" w:themeShade="80"/>
        </w:rPr>
      </w:pPr>
    </w:p>
    <w:p w:rsidR="00992F4F" w:rsidRDefault="00992F4F" w:rsidP="00992F4F">
      <w:pPr>
        <w:spacing w:line="240" w:lineRule="auto"/>
        <w:contextualSpacing/>
        <w:rPr>
          <w:b/>
          <w:color w:val="632423" w:themeColor="accent2" w:themeShade="80"/>
        </w:rPr>
      </w:pPr>
      <w:r>
        <w:rPr>
          <w:b/>
          <w:color w:val="632423" w:themeColor="accent2" w:themeShade="80"/>
        </w:rPr>
        <w:t>1.Approve Minutes from Board of Public Works and Safety Meeting October 28, 2019</w:t>
      </w:r>
    </w:p>
    <w:p w:rsidR="00992F4F" w:rsidRDefault="00992F4F" w:rsidP="00992F4F">
      <w:pPr>
        <w:spacing w:line="240" w:lineRule="auto"/>
        <w:contextualSpacing/>
        <w:rPr>
          <w:b/>
          <w:color w:val="632423" w:themeColor="accent2" w:themeShade="80"/>
        </w:rPr>
      </w:pPr>
    </w:p>
    <w:p w:rsidR="00992F4F" w:rsidRDefault="00992F4F" w:rsidP="00992F4F">
      <w:pPr>
        <w:spacing w:line="240" w:lineRule="auto"/>
        <w:contextualSpacing/>
        <w:rPr>
          <w:b/>
          <w:color w:val="632423" w:themeColor="accent2" w:themeShade="80"/>
        </w:rPr>
      </w:pPr>
      <w:r>
        <w:rPr>
          <w:b/>
          <w:color w:val="632423" w:themeColor="accent2" w:themeShade="80"/>
        </w:rPr>
        <w:t>2.Open Request for Qualifications – TOWING ROTATION</w:t>
      </w:r>
    </w:p>
    <w:p w:rsidR="00992F4F" w:rsidRDefault="00992F4F" w:rsidP="00992F4F">
      <w:pPr>
        <w:spacing w:line="240" w:lineRule="auto"/>
        <w:contextualSpacing/>
        <w:rPr>
          <w:b/>
          <w:color w:val="632423" w:themeColor="accent2" w:themeShade="80"/>
        </w:rPr>
      </w:pPr>
    </w:p>
    <w:p w:rsidR="00992F4F" w:rsidRDefault="00992F4F" w:rsidP="00992F4F">
      <w:pPr>
        <w:spacing w:line="240" w:lineRule="auto"/>
        <w:contextualSpacing/>
        <w:rPr>
          <w:b/>
          <w:color w:val="632423" w:themeColor="accent2" w:themeShade="80"/>
        </w:rPr>
      </w:pPr>
      <w:r>
        <w:rPr>
          <w:b/>
          <w:color w:val="632423" w:themeColor="accent2" w:themeShade="80"/>
        </w:rPr>
        <w:t>3.Other</w:t>
      </w:r>
    </w:p>
    <w:p w:rsidR="00992F4F" w:rsidRDefault="00992F4F" w:rsidP="00992F4F">
      <w:pPr>
        <w:spacing w:line="240" w:lineRule="auto"/>
        <w:contextualSpacing/>
        <w:rPr>
          <w:b/>
          <w:color w:val="632423" w:themeColor="accent2" w:themeShade="80"/>
        </w:rPr>
      </w:pPr>
    </w:p>
    <w:p w:rsidR="00992F4F" w:rsidRDefault="00992F4F" w:rsidP="00992F4F">
      <w:pPr>
        <w:spacing w:line="240" w:lineRule="auto"/>
        <w:contextualSpacing/>
        <w:jc w:val="center"/>
        <w:rPr>
          <w:b/>
          <w:color w:val="632423" w:themeColor="accent2" w:themeShade="80"/>
        </w:rPr>
      </w:pPr>
      <w:r>
        <w:rPr>
          <w:b/>
          <w:color w:val="632423" w:themeColor="accent2" w:themeShade="80"/>
        </w:rPr>
        <w:t>NEW BUSINESS</w:t>
      </w:r>
    </w:p>
    <w:p w:rsidR="00992F4F" w:rsidRDefault="00992F4F" w:rsidP="00992F4F">
      <w:pPr>
        <w:spacing w:line="240" w:lineRule="auto"/>
        <w:contextualSpacing/>
        <w:jc w:val="center"/>
        <w:rPr>
          <w:b/>
          <w:color w:val="632423" w:themeColor="accent2" w:themeShade="80"/>
        </w:rPr>
      </w:pPr>
    </w:p>
    <w:p w:rsidR="00992F4F" w:rsidRDefault="00992F4F" w:rsidP="00992F4F">
      <w:pPr>
        <w:spacing w:line="240" w:lineRule="auto"/>
        <w:contextualSpacing/>
        <w:rPr>
          <w:b/>
          <w:color w:val="632423" w:themeColor="accent2" w:themeShade="80"/>
        </w:rPr>
      </w:pPr>
      <w:r>
        <w:rPr>
          <w:b/>
          <w:color w:val="632423" w:themeColor="accent2" w:themeShade="80"/>
        </w:rPr>
        <w:t>1.Request from Terre Haute Police Department to Purchase 22 new vehicles off the State QPA Bid</w:t>
      </w:r>
    </w:p>
    <w:p w:rsidR="00992F4F" w:rsidRDefault="00992F4F" w:rsidP="00992F4F">
      <w:pPr>
        <w:spacing w:line="240" w:lineRule="auto"/>
        <w:contextualSpacing/>
        <w:rPr>
          <w:b/>
          <w:color w:val="632423" w:themeColor="accent2" w:themeShade="80"/>
        </w:rPr>
      </w:pPr>
    </w:p>
    <w:p w:rsidR="00992F4F" w:rsidRDefault="00992F4F" w:rsidP="00992F4F">
      <w:pPr>
        <w:spacing w:line="240" w:lineRule="auto"/>
        <w:contextualSpacing/>
        <w:rPr>
          <w:b/>
          <w:color w:val="632423" w:themeColor="accent2" w:themeShade="80"/>
        </w:rPr>
      </w:pPr>
      <w:r>
        <w:rPr>
          <w:b/>
          <w:color w:val="632423" w:themeColor="accent2" w:themeShade="80"/>
        </w:rPr>
        <w:t>2.Collection Referral Authorization</w:t>
      </w:r>
    </w:p>
    <w:p w:rsidR="00992F4F" w:rsidRDefault="00992F4F" w:rsidP="00992F4F">
      <w:pPr>
        <w:spacing w:line="240" w:lineRule="auto"/>
        <w:contextualSpacing/>
        <w:rPr>
          <w:b/>
          <w:color w:val="632423" w:themeColor="accent2" w:themeShade="80"/>
        </w:rPr>
      </w:pPr>
    </w:p>
    <w:p w:rsidR="00992F4F" w:rsidRDefault="00992F4F" w:rsidP="00992F4F">
      <w:pPr>
        <w:spacing w:line="240" w:lineRule="auto"/>
        <w:contextualSpacing/>
        <w:rPr>
          <w:b/>
          <w:color w:val="632423" w:themeColor="accent2" w:themeShade="80"/>
        </w:rPr>
      </w:pPr>
      <w:r>
        <w:rPr>
          <w:b/>
          <w:color w:val="632423" w:themeColor="accent2" w:themeShade="80"/>
        </w:rPr>
        <w:t>3.Grass Mowing Lien Certifications</w:t>
      </w:r>
    </w:p>
    <w:p w:rsidR="00992F4F" w:rsidRDefault="00992F4F" w:rsidP="00992F4F">
      <w:pPr>
        <w:spacing w:line="240" w:lineRule="auto"/>
        <w:contextualSpacing/>
        <w:rPr>
          <w:b/>
          <w:color w:val="632423" w:themeColor="accent2" w:themeShade="80"/>
        </w:rPr>
      </w:pPr>
    </w:p>
    <w:p w:rsidR="00992F4F" w:rsidRDefault="00992F4F" w:rsidP="00992F4F">
      <w:pPr>
        <w:spacing w:line="240" w:lineRule="auto"/>
        <w:contextualSpacing/>
        <w:rPr>
          <w:b/>
          <w:color w:val="632423" w:themeColor="accent2" w:themeShade="80"/>
        </w:rPr>
      </w:pPr>
      <w:r>
        <w:rPr>
          <w:b/>
          <w:color w:val="632423" w:themeColor="accent2" w:themeShade="80"/>
        </w:rPr>
        <w:t>4.Request for Hardship</w:t>
      </w:r>
    </w:p>
    <w:p w:rsidR="00992F4F" w:rsidRDefault="00992F4F" w:rsidP="00992F4F">
      <w:pPr>
        <w:spacing w:line="240" w:lineRule="auto"/>
        <w:contextualSpacing/>
        <w:rPr>
          <w:b/>
          <w:color w:val="632423" w:themeColor="accent2" w:themeShade="80"/>
        </w:rPr>
      </w:pPr>
    </w:p>
    <w:p w:rsidR="00992F4F" w:rsidRDefault="00992F4F" w:rsidP="00992F4F">
      <w:pPr>
        <w:spacing w:line="240" w:lineRule="auto"/>
        <w:contextualSpacing/>
        <w:rPr>
          <w:b/>
          <w:color w:val="632423" w:themeColor="accent2" w:themeShade="80"/>
        </w:rPr>
      </w:pPr>
      <w:r>
        <w:rPr>
          <w:b/>
          <w:color w:val="632423" w:themeColor="accent2" w:themeShade="80"/>
        </w:rPr>
        <w:t>5.Application for Brownfields Assessment Grant</w:t>
      </w:r>
    </w:p>
    <w:p w:rsidR="00992F4F" w:rsidRDefault="00992F4F" w:rsidP="00992F4F">
      <w:pPr>
        <w:spacing w:line="240" w:lineRule="auto"/>
        <w:contextualSpacing/>
        <w:rPr>
          <w:b/>
          <w:color w:val="632423" w:themeColor="accent2" w:themeShade="80"/>
        </w:rPr>
      </w:pPr>
    </w:p>
    <w:p w:rsidR="00992F4F" w:rsidRDefault="00992F4F" w:rsidP="00992F4F">
      <w:pPr>
        <w:spacing w:line="240" w:lineRule="auto"/>
        <w:contextualSpacing/>
        <w:rPr>
          <w:b/>
          <w:color w:val="632423" w:themeColor="accent2" w:themeShade="80"/>
        </w:rPr>
      </w:pPr>
      <w:r>
        <w:rPr>
          <w:b/>
          <w:color w:val="632423" w:themeColor="accent2" w:themeShade="80"/>
        </w:rPr>
        <w:t>6.Payroll</w:t>
      </w:r>
    </w:p>
    <w:p w:rsidR="00992F4F" w:rsidRDefault="00992F4F" w:rsidP="00992F4F">
      <w:pPr>
        <w:spacing w:line="240" w:lineRule="auto"/>
        <w:contextualSpacing/>
        <w:rPr>
          <w:b/>
          <w:color w:val="632423" w:themeColor="accent2" w:themeShade="80"/>
        </w:rPr>
      </w:pPr>
    </w:p>
    <w:p w:rsidR="00992F4F" w:rsidRDefault="00992F4F" w:rsidP="00992F4F">
      <w:pPr>
        <w:spacing w:line="240" w:lineRule="auto"/>
        <w:contextualSpacing/>
        <w:rPr>
          <w:b/>
          <w:color w:val="632423" w:themeColor="accent2" w:themeShade="80"/>
        </w:rPr>
      </w:pPr>
      <w:r>
        <w:rPr>
          <w:b/>
          <w:color w:val="632423" w:themeColor="accent2" w:themeShade="80"/>
        </w:rPr>
        <w:t>7.PO Registers</w:t>
      </w:r>
    </w:p>
    <w:p w:rsidR="00992F4F" w:rsidRDefault="00992F4F" w:rsidP="00992F4F">
      <w:pPr>
        <w:spacing w:line="240" w:lineRule="auto"/>
        <w:contextualSpacing/>
        <w:rPr>
          <w:b/>
          <w:color w:val="632423" w:themeColor="accent2" w:themeShade="80"/>
        </w:rPr>
      </w:pPr>
    </w:p>
    <w:p w:rsidR="00992F4F" w:rsidRDefault="00992F4F" w:rsidP="00992F4F">
      <w:pPr>
        <w:spacing w:line="240" w:lineRule="auto"/>
        <w:contextualSpacing/>
        <w:rPr>
          <w:b/>
          <w:color w:val="632423" w:themeColor="accent2" w:themeShade="80"/>
        </w:rPr>
      </w:pPr>
      <w:r>
        <w:rPr>
          <w:b/>
          <w:color w:val="632423" w:themeColor="accent2" w:themeShade="80"/>
        </w:rPr>
        <w:t>8.Request for Handicap Parking – 2250 Garfield</w:t>
      </w:r>
    </w:p>
    <w:p w:rsidR="00992F4F" w:rsidRDefault="00992F4F" w:rsidP="00992F4F">
      <w:pPr>
        <w:spacing w:line="240" w:lineRule="auto"/>
        <w:contextualSpacing/>
        <w:rPr>
          <w:b/>
          <w:color w:val="632423" w:themeColor="accent2" w:themeShade="80"/>
        </w:rPr>
      </w:pPr>
      <w:bookmarkStart w:id="0" w:name="_GoBack"/>
      <w:bookmarkEnd w:id="0"/>
    </w:p>
    <w:p w:rsidR="00992F4F" w:rsidRPr="00992F4F" w:rsidRDefault="00992F4F" w:rsidP="00992F4F">
      <w:pPr>
        <w:spacing w:line="240" w:lineRule="auto"/>
        <w:contextualSpacing/>
        <w:rPr>
          <w:b/>
          <w:color w:val="632423" w:themeColor="accent2" w:themeShade="80"/>
        </w:rPr>
      </w:pPr>
      <w:r>
        <w:rPr>
          <w:b/>
          <w:color w:val="632423" w:themeColor="accent2" w:themeShade="80"/>
        </w:rPr>
        <w:t>9.Other</w:t>
      </w:r>
    </w:p>
    <w:p w:rsidR="00992F4F" w:rsidRDefault="00992F4F" w:rsidP="00AC1B87">
      <w:pPr>
        <w:spacing w:line="240" w:lineRule="auto"/>
        <w:contextualSpacing/>
        <w:jc w:val="center"/>
      </w:pPr>
    </w:p>
    <w:p w:rsidR="009E05BE" w:rsidRPr="00992F4F" w:rsidRDefault="00AC1B87" w:rsidP="00AC1B87">
      <w:pPr>
        <w:spacing w:line="240" w:lineRule="auto"/>
        <w:contextualSpacing/>
        <w:jc w:val="center"/>
        <w:rPr>
          <w:color w:val="E36C0A" w:themeColor="accent6" w:themeShade="BF"/>
        </w:rPr>
      </w:pPr>
      <w:r w:rsidRPr="00992F4F">
        <w:rPr>
          <w:color w:val="E36C0A" w:themeColor="accent6" w:themeShade="BF"/>
        </w:rPr>
        <w:t xml:space="preserve">Any individual who requires an auxiliary aid or service for effective communication, or a </w:t>
      </w:r>
      <w:r w:rsidR="00DD1274" w:rsidRPr="00992F4F">
        <w:rPr>
          <w:color w:val="E36C0A" w:themeColor="accent6" w:themeShade="BF"/>
        </w:rPr>
        <w:t>modification of</w:t>
      </w:r>
      <w:r w:rsidRPr="00992F4F">
        <w:rPr>
          <w:color w:val="E36C0A" w:themeColor="accent6" w:themeShade="BF"/>
        </w:rPr>
        <w:t xml:space="preserve"> policies or procedures to participate in a public meeting, program, service, or activity of the City of Terre Haute, IN contact</w:t>
      </w:r>
      <w:r w:rsidR="00000060" w:rsidRPr="00992F4F">
        <w:rPr>
          <w:color w:val="E36C0A" w:themeColor="accent6" w:themeShade="BF"/>
        </w:rPr>
        <w:t xml:space="preserve"> City of Terre Haute Human Relations office at 812-244-5611</w:t>
      </w:r>
      <w:r w:rsidRPr="00992F4F">
        <w:rPr>
          <w:color w:val="E36C0A" w:themeColor="accent6" w:themeShade="BF"/>
        </w:rPr>
        <w:t>, as soon as possible, but no later than 48 hours before the scheduled event.</w:t>
      </w:r>
    </w:p>
    <w:sectPr w:rsidR="009E05BE" w:rsidRPr="00992F4F" w:rsidSect="009E05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87"/>
    <w:rsid w:val="00000060"/>
    <w:rsid w:val="00900A74"/>
    <w:rsid w:val="00992F4F"/>
    <w:rsid w:val="009A6140"/>
    <w:rsid w:val="009E05BE"/>
    <w:rsid w:val="00AC1B87"/>
    <w:rsid w:val="00DD1274"/>
    <w:rsid w:val="00F0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E4691"/>
  <w15:docId w15:val="{9D66CA19-BFC2-478A-BD0D-D33D6652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Test.com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cty0001bow</dc:creator>
  <cp:lastModifiedBy>Drummy, Robin</cp:lastModifiedBy>
  <cp:revision>2</cp:revision>
  <dcterms:created xsi:type="dcterms:W3CDTF">2019-11-06T15:20:00Z</dcterms:created>
  <dcterms:modified xsi:type="dcterms:W3CDTF">2019-11-06T15:20:00Z</dcterms:modified>
</cp:coreProperties>
</file>