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BOARD OF PUBLIC WORKS AND SAFETY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MONDAY, NOVEMBER 25, 2019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AT 9 AM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OLD BUSINESS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1.Approve Minutes from Board of Public Works and Safety Meeting November 12, 2019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2.Other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NEW BUSINESS</w:t>
      </w:r>
    </w:p>
    <w:p w:rsidR="004A7FE6" w:rsidRDefault="004A7FE6" w:rsidP="004A7FE6">
      <w:pPr>
        <w:spacing w:line="240" w:lineRule="auto"/>
        <w:contextualSpacing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1.Change Order # 16 – Margaret Avenue – 14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25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Street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2.Indiana Department of Transportation – Local Public Agency Project Coordination Contract Intersection of Wabash and 13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Street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3.Local Road &amp; Bridges Matching Grant Agreement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4.Termination of Agreement between City of Terre Haute and Infinisource COBRA Compliance Systems, Incorporated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5.Request to Declare Vehicles at Surplus – Terre Haute Street Department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6.Request from Callahan &amp; Hughes Funeral home to close Eagle Street from 7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8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large funerals at St Stephen’s and Centenary United Methodist and Larry Bird Avenue from 7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to 8</w:t>
      </w:r>
      <w:r w:rsidRPr="004A7FE6">
        <w:rPr>
          <w:b/>
          <w:color w:val="C45911" w:themeColor="accent2" w:themeShade="BF"/>
          <w:vertAlign w:val="superscript"/>
        </w:rPr>
        <w:t>th</w:t>
      </w:r>
      <w:r>
        <w:rPr>
          <w:b/>
          <w:color w:val="C45911" w:themeColor="accent2" w:themeShade="BF"/>
        </w:rPr>
        <w:t xml:space="preserve"> during large funerals at Central Presbyterian Church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7.Contract for Services – Ivy Tech Community College and Terre Haute Transit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8.Payroll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9.PO Registers</w:t>
      </w: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10.</w:t>
      </w:r>
      <w:r w:rsidR="00672E6A">
        <w:rPr>
          <w:b/>
          <w:color w:val="C45911" w:themeColor="accent2" w:themeShade="BF"/>
        </w:rPr>
        <w:t>Request from the Terre Haute Police Department to close St Rd 63 between West Honey Creek Drive and West Johnson Street on December 9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13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January 13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and 15</w:t>
      </w:r>
      <w:r w:rsidR="00672E6A" w:rsidRPr="00672E6A">
        <w:rPr>
          <w:b/>
          <w:color w:val="C45911" w:themeColor="accent2" w:themeShade="BF"/>
          <w:vertAlign w:val="superscript"/>
        </w:rPr>
        <w:t>th</w:t>
      </w:r>
      <w:r w:rsidR="00672E6A">
        <w:rPr>
          <w:b/>
          <w:color w:val="C45911" w:themeColor="accent2" w:themeShade="BF"/>
        </w:rPr>
        <w:t xml:space="preserve"> from 2 AM to 8 AM</w:t>
      </w:r>
    </w:p>
    <w:p w:rsidR="00672E6A" w:rsidRDefault="00672E6A" w:rsidP="004A7FE6">
      <w:pPr>
        <w:spacing w:line="240" w:lineRule="auto"/>
        <w:contextualSpacing/>
        <w:rPr>
          <w:b/>
          <w:color w:val="C45911" w:themeColor="accent2" w:themeShade="BF"/>
        </w:rPr>
      </w:pPr>
    </w:p>
    <w:p w:rsidR="00672E6A" w:rsidRDefault="00672E6A" w:rsidP="004A7FE6">
      <w:pPr>
        <w:spacing w:line="240" w:lineRule="auto"/>
        <w:contextualSpacing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11.Other</w:t>
      </w:r>
      <w:bookmarkStart w:id="0" w:name="_GoBack"/>
      <w:bookmarkEnd w:id="0"/>
    </w:p>
    <w:p w:rsidR="004A7FE6" w:rsidRPr="004A7FE6" w:rsidRDefault="004A7FE6" w:rsidP="004A7FE6">
      <w:pPr>
        <w:spacing w:line="240" w:lineRule="auto"/>
        <w:jc w:val="center"/>
        <w:rPr>
          <w:b/>
          <w:color w:val="C45911" w:themeColor="accent2" w:themeShade="BF"/>
        </w:rPr>
      </w:pPr>
    </w:p>
    <w:p w:rsidR="004A7FE6" w:rsidRDefault="004A7FE6" w:rsidP="004A7FE6">
      <w:pPr>
        <w:spacing w:line="240" w:lineRule="auto"/>
        <w:jc w:val="center"/>
      </w:pPr>
    </w:p>
    <w:p w:rsidR="004A7FE6" w:rsidRDefault="004A7FE6" w:rsidP="004A7FE6">
      <w:pPr>
        <w:spacing w:line="240" w:lineRule="auto"/>
        <w:contextualSpacing/>
        <w:jc w:val="right"/>
      </w:pPr>
      <w:r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ED35F9" w:rsidRDefault="00672E6A"/>
    <w:sectPr w:rsidR="00ED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E6"/>
    <w:rsid w:val="000677D9"/>
    <w:rsid w:val="00067C44"/>
    <w:rsid w:val="004A7FE6"/>
    <w:rsid w:val="00672E6A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50F7"/>
  <w15:chartTrackingRefBased/>
  <w15:docId w15:val="{ED68DB8B-8890-4E13-B629-4284B0D1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2019-11-21T17:39:00Z</cp:lastPrinted>
  <dcterms:created xsi:type="dcterms:W3CDTF">2019-11-19T14:54:00Z</dcterms:created>
  <dcterms:modified xsi:type="dcterms:W3CDTF">2019-11-21T17:40:00Z</dcterms:modified>
</cp:coreProperties>
</file>